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43C9" w14:textId="77777777" w:rsidR="00C615CA" w:rsidRDefault="00C615CA">
      <w:pPr>
        <w:spacing w:before="160"/>
      </w:pPr>
    </w:p>
    <w:p w14:paraId="72AF7339" w14:textId="77777777" w:rsidR="00C615CA" w:rsidRPr="000568F4" w:rsidRDefault="00D80F7A">
      <w:pPr>
        <w:spacing w:after="160"/>
        <w:rPr>
          <w:rFonts w:asciiTheme="minorHAnsi" w:hAnsiTheme="minorHAnsi"/>
        </w:rPr>
      </w:pPr>
      <w:r w:rsidRPr="000568F4">
        <w:rPr>
          <w:rFonts w:asciiTheme="minorHAnsi" w:eastAsia="Aptos Narrow" w:hAnsiTheme="minorHAnsi" w:cs="Aptos Narrow"/>
          <w:color w:val="4A4A4A"/>
        </w:rPr>
        <w:t>June 8, 2026</w:t>
      </w:r>
    </w:p>
    <w:p w14:paraId="4FE43FA0" w14:textId="196266B7" w:rsidR="00C615CA" w:rsidRPr="000568F4" w:rsidRDefault="00D80F7A">
      <w:pPr>
        <w:spacing w:after="120"/>
        <w:rPr>
          <w:rFonts w:asciiTheme="minorHAnsi" w:hAnsiTheme="minorHAnsi"/>
        </w:rPr>
      </w:pPr>
      <w:r w:rsidRPr="000568F4">
        <w:rPr>
          <w:rFonts w:asciiTheme="minorHAnsi" w:eastAsia="Aptos" w:hAnsiTheme="minorHAnsi" w:cs="Aptos"/>
          <w:color w:val="4A4A4A"/>
          <w:sz w:val="22"/>
          <w:szCs w:val="22"/>
        </w:rPr>
        <w:t>To Prospective Develo</w:t>
      </w:r>
      <w:r w:rsidRPr="000568F4">
        <w:rPr>
          <w:rFonts w:asciiTheme="minorHAnsi" w:eastAsia="Aptos" w:hAnsiTheme="minorHAnsi" w:cs="Aptos"/>
          <w:color w:val="4A4A4A"/>
          <w:sz w:val="22"/>
          <w:szCs w:val="22"/>
        </w:rPr>
        <w:t>pers, Operators, Investors, and Proposal Participants:</w:t>
      </w:r>
    </w:p>
    <w:p w14:paraId="0269C8F3" w14:textId="77777777" w:rsidR="00C615CA" w:rsidRPr="000568F4" w:rsidRDefault="00C615CA">
      <w:pPr>
        <w:spacing w:before="60"/>
        <w:rPr>
          <w:rFonts w:asciiTheme="minorHAnsi" w:hAnsiTheme="minorHAnsi"/>
        </w:rPr>
      </w:pPr>
    </w:p>
    <w:p w14:paraId="2F4ED45E" w14:textId="77777777"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On behalf of the City of Evanston, Wyoming, we are pleased to express our strong support for Eric Nelson's Gateway West development at the Wyoming-Utah state line. As the community most directly positioned to benefit from this project, the City of Evanston recognizes Gateway West as a rare and consequential opportunity to advance our shared goals of economic diversification, job creation, and regional destination development.</w:t>
      </w:r>
    </w:p>
    <w:p w14:paraId="7E35D591" w14:textId="77777777" w:rsidR="00C615CA" w:rsidRPr="000568F4" w:rsidRDefault="00C615CA">
      <w:pPr>
        <w:spacing w:before="80"/>
        <w:rPr>
          <w:rFonts w:asciiTheme="minorHAnsi" w:hAnsiTheme="minorHAnsi"/>
        </w:rPr>
      </w:pPr>
    </w:p>
    <w:p w14:paraId="724F0E17" w14:textId="3A13AD6A"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Evanston sits at the crossroads of I-80</w:t>
      </w:r>
      <w:r w:rsidR="00AA3721">
        <w:rPr>
          <w:rFonts w:asciiTheme="minorHAnsi" w:eastAsia="Aptos" w:hAnsiTheme="minorHAnsi" w:cs="Aptos"/>
          <w:color w:val="4A4A4A"/>
          <w:sz w:val="22"/>
          <w:szCs w:val="22"/>
        </w:rPr>
        <w:t xml:space="preserve">, one of the nation's most heavily traveled freight and tourism </w:t>
      </w:r>
      <w:proofErr w:type="gramStart"/>
      <w:r w:rsidR="00AA3721">
        <w:rPr>
          <w:rFonts w:asciiTheme="minorHAnsi" w:eastAsia="Aptos" w:hAnsiTheme="minorHAnsi" w:cs="Aptos"/>
          <w:color w:val="4A4A4A"/>
          <w:sz w:val="22"/>
          <w:szCs w:val="22"/>
        </w:rPr>
        <w:t>corridors, and</w:t>
      </w:r>
      <w:proofErr w:type="gramEnd"/>
      <w:r w:rsidRPr="000568F4">
        <w:rPr>
          <w:rFonts w:asciiTheme="minorHAnsi" w:eastAsia="Aptos" w:hAnsiTheme="minorHAnsi" w:cs="Aptos"/>
          <w:color w:val="4A4A4A"/>
          <w:sz w:val="22"/>
          <w:szCs w:val="22"/>
        </w:rPr>
        <w:t xml:space="preserve"> serves as Wyoming's western gateway for visitors arriving from the Wasatch Front and Salt Lake City metropolitan area. The Gateway West site, encompassing approximately 154 acres adjacent to the Utah state line, is positioned to intercept this substantial traffic flow and transform it into sustained economic activity for our community and the broader region.</w:t>
      </w:r>
    </w:p>
    <w:p w14:paraId="5DDC7048" w14:textId="77777777" w:rsidR="00C615CA" w:rsidRPr="000568F4" w:rsidRDefault="00C615CA">
      <w:pPr>
        <w:spacing w:before="80"/>
        <w:rPr>
          <w:rFonts w:asciiTheme="minorHAnsi" w:hAnsiTheme="minorHAnsi"/>
        </w:rPr>
      </w:pPr>
    </w:p>
    <w:p w14:paraId="6CCC5198" w14:textId="012D0D48"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The proposed development program</w:t>
      </w:r>
      <w:r w:rsidR="000568F4" w:rsidRPr="000568F4">
        <w:rPr>
          <w:rFonts w:asciiTheme="minorHAnsi" w:eastAsia="Aptos" w:hAnsiTheme="minorHAnsi" w:cs="Aptos"/>
          <w:color w:val="4A4A4A"/>
          <w:sz w:val="22"/>
          <w:szCs w:val="22"/>
        </w:rPr>
        <w:t>,</w:t>
      </w:r>
      <w:r w:rsidRPr="000568F4">
        <w:rPr>
          <w:rFonts w:asciiTheme="minorHAnsi" w:eastAsia="Aptos" w:hAnsiTheme="minorHAnsi" w:cs="Aptos"/>
          <w:color w:val="4A4A4A"/>
          <w:sz w:val="22"/>
          <w:szCs w:val="22"/>
        </w:rPr>
        <w:t xml:space="preserve"> </w:t>
      </w:r>
      <w:r w:rsidR="000568F4" w:rsidRPr="000568F4">
        <w:rPr>
          <w:rFonts w:asciiTheme="minorHAnsi" w:eastAsia="Aptos" w:hAnsiTheme="minorHAnsi" w:cs="Aptos"/>
          <w:color w:val="4A4A4A"/>
          <w:sz w:val="22"/>
          <w:szCs w:val="22"/>
        </w:rPr>
        <w:t>which</w:t>
      </w:r>
      <w:r w:rsidRPr="000568F4">
        <w:rPr>
          <w:rFonts w:asciiTheme="minorHAnsi" w:eastAsia="Aptos" w:hAnsiTheme="minorHAnsi" w:cs="Aptos"/>
          <w:color w:val="4A4A4A"/>
          <w:sz w:val="22"/>
          <w:szCs w:val="22"/>
        </w:rPr>
        <w:t xml:space="preserve"> encompass</w:t>
      </w:r>
      <w:r w:rsidR="000568F4" w:rsidRPr="000568F4">
        <w:rPr>
          <w:rFonts w:asciiTheme="minorHAnsi" w:eastAsia="Aptos" w:hAnsiTheme="minorHAnsi" w:cs="Aptos"/>
          <w:color w:val="4A4A4A"/>
          <w:sz w:val="22"/>
          <w:szCs w:val="22"/>
        </w:rPr>
        <w:t>es</w:t>
      </w:r>
      <w:r w:rsidRPr="000568F4">
        <w:rPr>
          <w:rFonts w:asciiTheme="minorHAnsi" w:eastAsia="Aptos" w:hAnsiTheme="minorHAnsi" w:cs="Aptos"/>
          <w:color w:val="4A4A4A"/>
          <w:sz w:val="22"/>
          <w:szCs w:val="22"/>
        </w:rPr>
        <w:t xml:space="preserve"> hospitality, dining, live entertainment, historical horse racing, cultural programming, and premium travel amenities</w:t>
      </w:r>
      <w:r w:rsidR="000568F4" w:rsidRPr="000568F4">
        <w:rPr>
          <w:rFonts w:asciiTheme="minorHAnsi" w:eastAsia="Aptos" w:hAnsiTheme="minorHAnsi" w:cs="Aptos"/>
          <w:color w:val="4A4A4A"/>
          <w:sz w:val="22"/>
          <w:szCs w:val="22"/>
        </w:rPr>
        <w:t>,</w:t>
      </w:r>
      <w:r w:rsidRPr="000568F4">
        <w:rPr>
          <w:rFonts w:asciiTheme="minorHAnsi" w:eastAsia="Aptos" w:hAnsiTheme="minorHAnsi" w:cs="Aptos"/>
          <w:color w:val="4A4A4A"/>
          <w:sz w:val="22"/>
          <w:szCs w:val="22"/>
        </w:rPr>
        <w:t xml:space="preserve"> is well-matched to the character of western Wyoming and to the recreational and cultural interests of visitors traveling through the area. Evanston has long been a community grounded in the values of the American West, and Gateway West represents the kind of destination investment that can celebrate and build upon that identity while opening new economic doors for our residents and businesses.</w:t>
      </w:r>
    </w:p>
    <w:p w14:paraId="75633372" w14:textId="77777777" w:rsidR="00C615CA" w:rsidRPr="000568F4" w:rsidRDefault="00C615CA">
      <w:pPr>
        <w:spacing w:before="80"/>
        <w:rPr>
          <w:rFonts w:asciiTheme="minorHAnsi" w:hAnsiTheme="minorHAnsi"/>
        </w:rPr>
      </w:pPr>
    </w:p>
    <w:p w14:paraId="79B986BC" w14:textId="2E0C4B3C"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From an economic development standpoint, this project has the potential to meaningfully</w:t>
      </w:r>
      <w:r w:rsidR="000568F4">
        <w:rPr>
          <w:rFonts w:asciiTheme="minorHAnsi" w:eastAsia="Aptos" w:hAnsiTheme="minorHAnsi" w:cs="Aptos"/>
          <w:color w:val="4A4A4A"/>
          <w:sz w:val="22"/>
          <w:szCs w:val="22"/>
        </w:rPr>
        <w:t xml:space="preserve"> </w:t>
      </w:r>
      <w:r w:rsidRPr="000568F4">
        <w:rPr>
          <w:rFonts w:asciiTheme="minorHAnsi" w:eastAsia="Aptos" w:hAnsiTheme="minorHAnsi" w:cs="Aptos"/>
          <w:color w:val="4A4A4A"/>
          <w:sz w:val="22"/>
          <w:szCs w:val="22"/>
        </w:rPr>
        <w:t>expand Evanston's</w:t>
      </w:r>
      <w:r w:rsidR="000568F4">
        <w:rPr>
          <w:rFonts w:asciiTheme="minorHAnsi" w:eastAsia="Aptos" w:hAnsiTheme="minorHAnsi" w:cs="Aptos"/>
          <w:color w:val="4A4A4A"/>
          <w:sz w:val="22"/>
          <w:szCs w:val="22"/>
        </w:rPr>
        <w:t xml:space="preserve"> </w:t>
      </w:r>
      <w:r w:rsidRPr="000568F4">
        <w:rPr>
          <w:rFonts w:asciiTheme="minorHAnsi" w:eastAsia="Aptos" w:hAnsiTheme="minorHAnsi" w:cs="Aptos"/>
          <w:color w:val="4A4A4A"/>
          <w:sz w:val="22"/>
          <w:szCs w:val="22"/>
        </w:rPr>
        <w:t>tax base, generate construction and permanent employment, attract complementary private investment to adjacent properties, and elevate Evanston's profile as a regional visitor destination. We have reviewed the project's vision materials and believe the scale and ambition of this development are commensurate with the opportunity the site presents.</w:t>
      </w:r>
    </w:p>
    <w:p w14:paraId="5D72D0E8" w14:textId="77777777" w:rsidR="00C615CA" w:rsidRPr="000568F4" w:rsidRDefault="00C615CA">
      <w:pPr>
        <w:spacing w:before="80"/>
        <w:rPr>
          <w:rFonts w:asciiTheme="minorHAnsi" w:hAnsiTheme="minorHAnsi"/>
        </w:rPr>
      </w:pPr>
    </w:p>
    <w:p w14:paraId="18C542CE" w14:textId="77777777"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 xml:space="preserve">The City of Evanston encourages qualified developers, operators, investors, hospitality groups, tribal enterprises, and entertainment partners to seriously consider participation in the Gateway West opportunity. We stand ready to work collaboratively with any project team pursuing development at this site and welcome the opportunity to discuss how the </w:t>
      </w:r>
      <w:proofErr w:type="gramStart"/>
      <w:r w:rsidRPr="000568F4">
        <w:rPr>
          <w:rFonts w:asciiTheme="minorHAnsi" w:eastAsia="Aptos" w:hAnsiTheme="minorHAnsi" w:cs="Aptos"/>
          <w:color w:val="4A4A4A"/>
          <w:sz w:val="22"/>
          <w:szCs w:val="22"/>
        </w:rPr>
        <w:t>City</w:t>
      </w:r>
      <w:proofErr w:type="gramEnd"/>
      <w:r w:rsidRPr="000568F4">
        <w:rPr>
          <w:rFonts w:asciiTheme="minorHAnsi" w:eastAsia="Aptos" w:hAnsiTheme="minorHAnsi" w:cs="Aptos"/>
          <w:color w:val="4A4A4A"/>
          <w:sz w:val="22"/>
          <w:szCs w:val="22"/>
        </w:rPr>
        <w:t xml:space="preserve"> can be a constructive partner in realizing this vision.</w:t>
      </w:r>
    </w:p>
    <w:p w14:paraId="62A0893D" w14:textId="77777777" w:rsidR="00C615CA" w:rsidRPr="000568F4" w:rsidRDefault="00C615CA">
      <w:pPr>
        <w:spacing w:before="160"/>
        <w:rPr>
          <w:rFonts w:asciiTheme="minorHAnsi" w:hAnsiTheme="minorHAnsi"/>
        </w:rPr>
      </w:pPr>
    </w:p>
    <w:p w14:paraId="43BDD009" w14:textId="77777777" w:rsidR="00C615CA" w:rsidRPr="000568F4" w:rsidRDefault="00D80F7A">
      <w:pPr>
        <w:spacing w:before="120" w:after="120" w:line="276" w:lineRule="auto"/>
        <w:jc w:val="both"/>
        <w:rPr>
          <w:rFonts w:asciiTheme="minorHAnsi" w:hAnsiTheme="minorHAnsi"/>
        </w:rPr>
      </w:pPr>
      <w:r w:rsidRPr="000568F4">
        <w:rPr>
          <w:rFonts w:asciiTheme="minorHAnsi" w:eastAsia="Aptos" w:hAnsiTheme="minorHAnsi" w:cs="Aptos"/>
          <w:color w:val="4A4A4A"/>
          <w:sz w:val="22"/>
          <w:szCs w:val="22"/>
        </w:rPr>
        <w:t>Sincerely,</w:t>
      </w:r>
    </w:p>
    <w:p w14:paraId="63E2D22B" w14:textId="77777777" w:rsidR="00C615CA" w:rsidRDefault="00C615CA">
      <w:pPr>
        <w:spacing w:before="320"/>
      </w:pPr>
    </w:p>
    <w:p w14:paraId="0FA5A0DA" w14:textId="504692FF" w:rsidR="00C615CA" w:rsidRDefault="00B125AF">
      <w:pPr>
        <w:spacing w:after="40"/>
      </w:pPr>
      <w:r>
        <w:rPr>
          <w:rFonts w:ascii="Aptos" w:eastAsia="Aptos" w:hAnsi="Aptos" w:cs="Aptos"/>
          <w:b/>
          <w:bCs/>
          <w:color w:val="2C3E50"/>
          <w:sz w:val="22"/>
          <w:szCs w:val="22"/>
        </w:rPr>
        <w:t>Kent Williams</w:t>
      </w:r>
    </w:p>
    <w:p w14:paraId="60188DE1" w14:textId="47045EB7" w:rsidR="00C615CA" w:rsidRDefault="00B125AF">
      <w:pPr>
        <w:spacing w:after="40"/>
      </w:pPr>
      <w:r>
        <w:rPr>
          <w:rFonts w:ascii="Aptos Narrow" w:eastAsia="Aptos Narrow" w:hAnsi="Aptos Narrow" w:cs="Aptos Narrow"/>
          <w:color w:val="4A4A4A"/>
        </w:rPr>
        <w:t>Mayor</w:t>
      </w:r>
    </w:p>
    <w:p w14:paraId="2907E3E8" w14:textId="77777777" w:rsidR="00C615CA" w:rsidRDefault="00D80F7A">
      <w:pPr>
        <w:spacing w:after="40"/>
      </w:pPr>
      <w:r>
        <w:rPr>
          <w:rFonts w:ascii="Aptos Narrow" w:eastAsia="Aptos Narrow" w:hAnsi="Aptos Narrow" w:cs="Aptos Narrow"/>
          <w:color w:val="4A4A4A"/>
        </w:rPr>
        <w:t>City of Evanston, Wyoming</w:t>
      </w:r>
    </w:p>
    <w:sectPr w:rsidR="00C615CA" w:rsidSect="00B125AF">
      <w:headerReference w:type="even" r:id="rId7"/>
      <w:headerReference w:type="default" r:id="rId8"/>
      <w:footerReference w:type="even" r:id="rId9"/>
      <w:footerReference w:type="default" r:id="rId10"/>
      <w:headerReference w:type="first" r:id="rId11"/>
      <w:footerReference w:type="first" r:id="rId12"/>
      <w:pgSz w:w="12240" w:h="20160" w:code="5"/>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6345" w14:textId="77777777" w:rsidR="00D80F7A" w:rsidRDefault="00D80F7A">
      <w:r>
        <w:separator/>
      </w:r>
    </w:p>
  </w:endnote>
  <w:endnote w:type="continuationSeparator" w:id="0">
    <w:p w14:paraId="5CB1CC38" w14:textId="77777777" w:rsidR="00D80F7A" w:rsidRDefault="00D8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44BC" w14:textId="77777777" w:rsidR="00A211AB" w:rsidRDefault="00A21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D352" w14:textId="77777777" w:rsidR="00C615CA" w:rsidRDefault="00D80F7A">
    <w:pPr>
      <w:pBdr>
        <w:top w:val="single" w:sz="2" w:space="2" w:color="9E9E9E"/>
      </w:pBdr>
      <w:spacing w:before="80"/>
      <w:jc w:val="center"/>
    </w:pPr>
    <w:r>
      <w:rPr>
        <w:rFonts w:ascii="Aptos Narrow" w:eastAsia="Aptos Narrow" w:hAnsi="Aptos Narrow" w:cs="Aptos Narrow"/>
        <w:color w:val="9E9E9E"/>
        <w:sz w:val="16"/>
        <w:szCs w:val="16"/>
      </w:rPr>
      <w:t xml:space="preserve">City of Evanston — Community Development   |   Letter of Support: Gateway West   |   </w:t>
    </w:r>
    <w:r>
      <w:rPr>
        <w:rFonts w:ascii="Aptos Narrow" w:eastAsia="Aptos Narrow" w:hAnsi="Aptos Narrow" w:cs="Aptos Narrow"/>
        <w:color w:val="9E9E9E"/>
        <w:sz w:val="16"/>
        <w:szCs w:val="16"/>
      </w:rPr>
      <w:fldChar w:fldCharType="begin"/>
    </w:r>
    <w:r>
      <w:rPr>
        <w:rFonts w:ascii="Aptos Narrow" w:eastAsia="Aptos Narrow" w:hAnsi="Aptos Narrow" w:cs="Aptos Narrow"/>
        <w:color w:val="9E9E9E"/>
        <w:sz w:val="16"/>
        <w:szCs w:val="16"/>
      </w:rPr>
      <w:instrText>PAGE</w:instrText>
    </w:r>
    <w:r>
      <w:rPr>
        <w:rFonts w:ascii="Aptos Narrow" w:eastAsia="Aptos Narrow" w:hAnsi="Aptos Narrow" w:cs="Aptos Narrow"/>
        <w:color w:val="9E9E9E"/>
        <w:sz w:val="16"/>
        <w:szCs w:val="16"/>
      </w:rPr>
      <w:fldChar w:fldCharType="separate"/>
    </w:r>
    <w:r w:rsidR="000568F4">
      <w:rPr>
        <w:rFonts w:ascii="Aptos Narrow" w:eastAsia="Aptos Narrow" w:hAnsi="Aptos Narrow" w:cs="Aptos Narrow"/>
        <w:noProof/>
        <w:color w:val="9E9E9E"/>
        <w:sz w:val="16"/>
        <w:szCs w:val="16"/>
      </w:rPr>
      <w:t>1</w:t>
    </w:r>
    <w:r>
      <w:rPr>
        <w:rFonts w:ascii="Aptos Narrow" w:eastAsia="Aptos Narrow" w:hAnsi="Aptos Narrow" w:cs="Aptos Narrow"/>
        <w:color w:val="9E9E9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A2DC" w14:textId="77777777" w:rsidR="00A211AB" w:rsidRDefault="00A2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8DD4" w14:textId="77777777" w:rsidR="00D80F7A" w:rsidRDefault="00D80F7A">
      <w:r>
        <w:separator/>
      </w:r>
    </w:p>
  </w:footnote>
  <w:footnote w:type="continuationSeparator" w:id="0">
    <w:p w14:paraId="2328F010" w14:textId="77777777" w:rsidR="00D80F7A" w:rsidRDefault="00D8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A035" w14:textId="77777777" w:rsidR="00A211AB" w:rsidRDefault="00A21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4C67" w14:textId="4D9116A4" w:rsidR="00C615CA" w:rsidRDefault="00D80F7A">
    <w:pPr>
      <w:spacing w:after="60"/>
    </w:pPr>
    <w:r>
      <w:rPr>
        <w:noProof/>
      </w:rPr>
      <w:drawing>
        <wp:inline distT="0" distB="0" distL="0" distR="0" wp14:anchorId="6DFE1F5D" wp14:editId="0DBABA70">
          <wp:extent cx="1047750" cy="47382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473829"/>
                  </a:xfrm>
                  <a:prstGeom prst="rect">
                    <a:avLst/>
                  </a:prstGeom>
                </pic:spPr>
              </pic:pic>
            </a:graphicData>
          </a:graphic>
        </wp:inline>
      </w:drawing>
    </w:r>
    <w:r>
      <w:rPr>
        <w:rFonts w:ascii="Aptos" w:eastAsia="Aptos" w:hAnsi="Aptos" w:cs="Aptos"/>
        <w:sz w:val="18"/>
        <w:szCs w:val="18"/>
      </w:rPr>
      <w:t xml:space="preserve">    </w:t>
    </w:r>
    <w:r w:rsidR="00AA3721">
      <w:rPr>
        <w:rFonts w:ascii="Aptos" w:eastAsia="Aptos" w:hAnsi="Aptos" w:cs="Aptos"/>
        <w:sz w:val="18"/>
        <w:szCs w:val="18"/>
      </w:rPr>
      <w:tab/>
    </w:r>
    <w:r w:rsidR="00AA3721">
      <w:rPr>
        <w:rFonts w:ascii="Aptos" w:eastAsia="Aptos" w:hAnsi="Aptos" w:cs="Aptos"/>
        <w:sz w:val="18"/>
        <w:szCs w:val="18"/>
      </w:rPr>
      <w:tab/>
    </w:r>
    <w:r w:rsidR="00AA3721">
      <w:rPr>
        <w:rFonts w:ascii="Aptos" w:eastAsia="Aptos" w:hAnsi="Aptos" w:cs="Aptos"/>
        <w:sz w:val="18"/>
        <w:szCs w:val="18"/>
      </w:rPr>
      <w:tab/>
    </w:r>
    <w:r w:rsidR="00AA3721">
      <w:rPr>
        <w:rFonts w:ascii="Aptos" w:eastAsia="Aptos" w:hAnsi="Aptos" w:cs="Aptos"/>
        <w:sz w:val="18"/>
        <w:szCs w:val="18"/>
      </w:rPr>
      <w:tab/>
    </w:r>
    <w:r w:rsidR="00A211AB">
      <w:rPr>
        <w:rFonts w:ascii="Aptos" w:eastAsia="Aptos" w:hAnsi="Aptos" w:cs="Aptos"/>
        <w:sz w:val="18"/>
        <w:szCs w:val="18"/>
      </w:rPr>
      <w:tab/>
    </w:r>
    <w:r>
      <w:rPr>
        <w:rFonts w:ascii="Aptos Narrow" w:eastAsia="Aptos Narrow" w:hAnsi="Aptos Narrow" w:cs="Aptos Narrow"/>
        <w:b/>
        <w:bCs/>
        <w:color w:val="2C3E50"/>
        <w:sz w:val="17"/>
        <w:szCs w:val="17"/>
      </w:rPr>
      <w:t xml:space="preserve">City of Evanston </w:t>
    </w:r>
    <w:r w:rsidR="000568F4">
      <w:rPr>
        <w:rFonts w:ascii="Aptos Narrow" w:eastAsia="Aptos Narrow" w:hAnsi="Aptos Narrow" w:cs="Aptos Narrow"/>
        <w:b/>
        <w:bCs/>
        <w:color w:val="2C3E50"/>
        <w:sz w:val="17"/>
        <w:szCs w:val="17"/>
      </w:rPr>
      <w:t>Wyoming</w:t>
    </w:r>
    <w:r>
      <w:rPr>
        <w:rFonts w:ascii="Aptos Narrow" w:eastAsia="Aptos Narrow" w:hAnsi="Aptos Narrow" w:cs="Aptos Narrow"/>
        <w:color w:val="9E9E9E"/>
        <w:sz w:val="16"/>
        <w:szCs w:val="16"/>
      </w:rPr>
      <w:t xml:space="preserve">   | </w:t>
    </w:r>
    <w:r w:rsidR="00A211AB">
      <w:rPr>
        <w:rFonts w:ascii="Aptos Narrow" w:eastAsia="Aptos Narrow" w:hAnsi="Aptos Narrow" w:cs="Aptos Narrow"/>
        <w:color w:val="9E9E9E"/>
        <w:sz w:val="16"/>
        <w:szCs w:val="16"/>
      </w:rPr>
      <w:t>1200 Main Street, Evanston</w:t>
    </w:r>
    <w:r>
      <w:rPr>
        <w:rFonts w:ascii="Aptos Narrow" w:eastAsia="Aptos Narrow" w:hAnsi="Aptos Narrow" w:cs="Aptos Narrow"/>
        <w:color w:val="9E9E9E"/>
        <w:sz w:val="16"/>
        <w:szCs w:val="16"/>
      </w:rPr>
      <w:t>, W</w:t>
    </w:r>
    <w:r w:rsidR="00A211AB">
      <w:rPr>
        <w:rFonts w:ascii="Aptos Narrow" w:eastAsia="Aptos Narrow" w:hAnsi="Aptos Narrow" w:cs="Aptos Narrow"/>
        <w:color w:val="9E9E9E"/>
        <w:sz w:val="16"/>
        <w:szCs w:val="16"/>
      </w:rPr>
      <w:t>Y</w:t>
    </w:r>
    <w:r>
      <w:rPr>
        <w:rFonts w:ascii="Aptos Narrow" w:eastAsia="Aptos Narrow" w:hAnsi="Aptos Narrow" w:cs="Aptos Narrow"/>
        <w:color w:val="9E9E9E"/>
        <w:sz w:val="16"/>
        <w:szCs w:val="16"/>
      </w:rPr>
      <w:t xml:space="preserve"> 82930</w:t>
    </w:r>
  </w:p>
  <w:p w14:paraId="54A7E841" w14:textId="77777777" w:rsidR="00C615CA" w:rsidRDefault="00C615CA">
    <w:pPr>
      <w:pBdr>
        <w:bottom w:val="single" w:sz="4" w:space="1" w:color="8B4A3A"/>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DA5F" w14:textId="77777777" w:rsidR="00A211AB" w:rsidRDefault="00A2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410"/>
    <w:multiLevelType w:val="hybridMultilevel"/>
    <w:tmpl w:val="5E4C0EA2"/>
    <w:lvl w:ilvl="0" w:tplc="9B2A1734">
      <w:start w:val="1"/>
      <w:numFmt w:val="bullet"/>
      <w:lvlText w:val="●"/>
      <w:lvlJc w:val="left"/>
      <w:pPr>
        <w:ind w:left="720" w:hanging="360"/>
      </w:pPr>
    </w:lvl>
    <w:lvl w:ilvl="1" w:tplc="656EC8B4">
      <w:start w:val="1"/>
      <w:numFmt w:val="bullet"/>
      <w:lvlText w:val="○"/>
      <w:lvlJc w:val="left"/>
      <w:pPr>
        <w:ind w:left="1440" w:hanging="360"/>
      </w:pPr>
    </w:lvl>
    <w:lvl w:ilvl="2" w:tplc="337A1FDA">
      <w:start w:val="1"/>
      <w:numFmt w:val="bullet"/>
      <w:lvlText w:val="■"/>
      <w:lvlJc w:val="left"/>
      <w:pPr>
        <w:ind w:left="2160" w:hanging="360"/>
      </w:pPr>
    </w:lvl>
    <w:lvl w:ilvl="3" w:tplc="5FB4FDFE">
      <w:start w:val="1"/>
      <w:numFmt w:val="bullet"/>
      <w:lvlText w:val="●"/>
      <w:lvlJc w:val="left"/>
      <w:pPr>
        <w:ind w:left="2880" w:hanging="360"/>
      </w:pPr>
    </w:lvl>
    <w:lvl w:ilvl="4" w:tplc="BB1220A4">
      <w:start w:val="1"/>
      <w:numFmt w:val="bullet"/>
      <w:lvlText w:val="○"/>
      <w:lvlJc w:val="left"/>
      <w:pPr>
        <w:ind w:left="3600" w:hanging="360"/>
      </w:pPr>
    </w:lvl>
    <w:lvl w:ilvl="5" w:tplc="95B6E3F4">
      <w:start w:val="1"/>
      <w:numFmt w:val="bullet"/>
      <w:lvlText w:val="■"/>
      <w:lvlJc w:val="left"/>
      <w:pPr>
        <w:ind w:left="4320" w:hanging="360"/>
      </w:pPr>
    </w:lvl>
    <w:lvl w:ilvl="6" w:tplc="85A0AE0A">
      <w:start w:val="1"/>
      <w:numFmt w:val="bullet"/>
      <w:lvlText w:val="●"/>
      <w:lvlJc w:val="left"/>
      <w:pPr>
        <w:ind w:left="5040" w:hanging="360"/>
      </w:pPr>
    </w:lvl>
    <w:lvl w:ilvl="7" w:tplc="3FE0F05A">
      <w:start w:val="1"/>
      <w:numFmt w:val="bullet"/>
      <w:lvlText w:val="●"/>
      <w:lvlJc w:val="left"/>
      <w:pPr>
        <w:ind w:left="5760" w:hanging="360"/>
      </w:pPr>
    </w:lvl>
    <w:lvl w:ilvl="8" w:tplc="3E940FEC">
      <w:start w:val="1"/>
      <w:numFmt w:val="bullet"/>
      <w:lvlText w:val="●"/>
      <w:lvlJc w:val="left"/>
      <w:pPr>
        <w:ind w:left="6480" w:hanging="360"/>
      </w:pPr>
    </w:lvl>
  </w:abstractNum>
  <w:num w:numId="1" w16cid:durableId="291983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xMrE0srQwNTUwNjdX0lEKTi0uzszPAykwrAUAz1TnsiwAAAA="/>
  </w:docVars>
  <w:rsids>
    <w:rsidRoot w:val="00C615CA"/>
    <w:rsid w:val="000568F4"/>
    <w:rsid w:val="00202008"/>
    <w:rsid w:val="00A211AB"/>
    <w:rsid w:val="00AA3721"/>
    <w:rsid w:val="00B125AF"/>
    <w:rsid w:val="00C20DAB"/>
    <w:rsid w:val="00C615CA"/>
    <w:rsid w:val="00D8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A6AB7"/>
  <w15:docId w15:val="{0E94D400-D084-4954-ACC6-76FDD288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568F4"/>
    <w:pPr>
      <w:tabs>
        <w:tab w:val="center" w:pos="4680"/>
        <w:tab w:val="right" w:pos="9360"/>
      </w:tabs>
    </w:pPr>
  </w:style>
  <w:style w:type="character" w:customStyle="1" w:styleId="HeaderChar">
    <w:name w:val="Header Char"/>
    <w:basedOn w:val="DefaultParagraphFont"/>
    <w:link w:val="Header"/>
    <w:uiPriority w:val="99"/>
    <w:rsid w:val="000568F4"/>
  </w:style>
  <w:style w:type="paragraph" w:styleId="Footer">
    <w:name w:val="footer"/>
    <w:basedOn w:val="Normal"/>
    <w:link w:val="FooterChar"/>
    <w:uiPriority w:val="99"/>
    <w:unhideWhenUsed/>
    <w:rsid w:val="000568F4"/>
    <w:pPr>
      <w:tabs>
        <w:tab w:val="center" w:pos="4680"/>
        <w:tab w:val="right" w:pos="9360"/>
      </w:tabs>
    </w:pPr>
  </w:style>
  <w:style w:type="character" w:customStyle="1" w:styleId="FooterChar">
    <w:name w:val="Footer Char"/>
    <w:basedOn w:val="DefaultParagraphFont"/>
    <w:link w:val="Footer"/>
    <w:uiPriority w:val="99"/>
    <w:rsid w:val="0005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2143</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Rocco O'Neill</cp:lastModifiedBy>
  <cp:revision>4</cp:revision>
  <dcterms:created xsi:type="dcterms:W3CDTF">2026-06-08T21:06:00Z</dcterms:created>
  <dcterms:modified xsi:type="dcterms:W3CDTF">2026-06-08T21:07:00Z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7cf81e65-2c0f-48b7-af7d-9d99629d7e26</vt:lpwstr>
  </property>
</Properties>
</file>